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80" w:rsidRPr="00DB718F" w:rsidRDefault="00FE7D80" w:rsidP="00FE7D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FE7D80" w:rsidRPr="00DB718F" w:rsidRDefault="00FE7D80" w:rsidP="00FE7D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для проведения публичных консультаций по экспертизе</w:t>
      </w:r>
    </w:p>
    <w:p w:rsidR="00FE7D80" w:rsidRPr="00DB718F" w:rsidRDefault="00FE7D80" w:rsidP="00FE7D8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80" w:rsidRPr="00B9614C" w:rsidRDefault="00B9614C" w:rsidP="00B961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14C">
        <w:rPr>
          <w:rFonts w:ascii="Times New Roman" w:hAnsi="Times New Roman" w:cs="Times New Roman"/>
          <w:sz w:val="28"/>
          <w:szCs w:val="28"/>
        </w:rPr>
        <w:t>Постановление администрации города Нижнего Н</w:t>
      </w:r>
      <w:r>
        <w:rPr>
          <w:rFonts w:ascii="Times New Roman" w:hAnsi="Times New Roman" w:cs="Times New Roman"/>
          <w:sz w:val="28"/>
          <w:szCs w:val="28"/>
        </w:rPr>
        <w:t>овгорода</w:t>
      </w:r>
      <w:r w:rsidR="004E79A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E44" w:rsidRPr="00112E44">
        <w:rPr>
          <w:rFonts w:ascii="Times New Roman" w:hAnsi="Times New Roman" w:cs="Times New Roman"/>
          <w:sz w:val="28"/>
          <w:szCs w:val="28"/>
        </w:rPr>
        <w:t>30.12.2021 № 6071 «О размещении нестационарных торговых объектов на территории города Нижнего Новгорода и о внесении изменений в постановления администрации города Нижнего Новгорода от 02.09.2013 № 3334, от 19.</w:t>
      </w:r>
      <w:r w:rsidR="004E79A1">
        <w:rPr>
          <w:rFonts w:ascii="Times New Roman" w:hAnsi="Times New Roman" w:cs="Times New Roman"/>
          <w:sz w:val="28"/>
          <w:szCs w:val="28"/>
        </w:rPr>
        <w:t xml:space="preserve">12.2016 № 4287, от 19.01.2021 № </w:t>
      </w:r>
      <w:r w:rsidR="00112E44" w:rsidRPr="00112E44">
        <w:rPr>
          <w:rFonts w:ascii="Times New Roman" w:hAnsi="Times New Roman" w:cs="Times New Roman"/>
          <w:sz w:val="28"/>
          <w:szCs w:val="28"/>
        </w:rPr>
        <w:t>72, от 22.05.2019 № 1613»</w:t>
      </w:r>
    </w:p>
    <w:p w:rsidR="00FE7D80" w:rsidRPr="00B9614C" w:rsidRDefault="00FE7D80" w:rsidP="00B961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80" w:rsidRPr="00DB718F" w:rsidRDefault="00FE7D80" w:rsidP="00FE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E7D80" w:rsidRPr="00DB718F" w:rsidRDefault="00FE7D80" w:rsidP="00FE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80" w:rsidRPr="00DB718F" w:rsidRDefault="00FE7D80" w:rsidP="00FE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_________________________________________________</w:t>
      </w:r>
    </w:p>
    <w:p w:rsidR="00FE7D80" w:rsidRPr="00DB718F" w:rsidRDefault="00FE7D80" w:rsidP="00FE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____________________________________________</w:t>
      </w:r>
    </w:p>
    <w:p w:rsidR="00FE7D80" w:rsidRPr="00DB718F" w:rsidRDefault="00FE7D80" w:rsidP="00FE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_________________________________________________</w:t>
      </w:r>
    </w:p>
    <w:p w:rsidR="00FE7D80" w:rsidRPr="00DB718F" w:rsidRDefault="00FE7D80" w:rsidP="00FE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_____________________________________________</w:t>
      </w:r>
    </w:p>
    <w:p w:rsidR="00FE7D80" w:rsidRPr="00DB718F" w:rsidRDefault="00FE7D80" w:rsidP="00FE7D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________________________________________________</w:t>
      </w: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Решена проблема, в соответствии с которой разрабатывался нормативный правовой акт</w:t>
      </w:r>
      <w:r w:rsidRPr="00DB718F">
        <w:rPr>
          <w:rFonts w:ascii="Times New Roman" w:hAnsi="Times New Roman" w:cs="Times New Roman"/>
          <w:sz w:val="28"/>
          <w:szCs w:val="28"/>
        </w:rPr>
        <w:t>?</w:t>
      </w: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Достигнуты цели правового регулирования? (В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предоставить обоснование, подкрепленное законодательством Российской Федерации, расчетами и иными материалами).</w:t>
      </w: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FE7D80" w:rsidRPr="00DB718F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80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8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Имеются (отсутствуют) предложения:</w:t>
      </w:r>
    </w:p>
    <w:p w:rsidR="00FE7D80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признании утратившим силу нормативного правового акта (при наличии –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FE7D80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FE7D80" w:rsidRPr="0061300D" w:rsidRDefault="00FE7D80" w:rsidP="00FE7D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 </w:t>
      </w:r>
    </w:p>
    <w:p w:rsidR="0069168B" w:rsidRDefault="0069168B">
      <w:bookmarkStart w:id="0" w:name="_GoBack"/>
      <w:bookmarkEnd w:id="0"/>
    </w:p>
    <w:sectPr w:rsidR="0069168B" w:rsidSect="0061300D">
      <w:headerReference w:type="default" r:id="rId6"/>
      <w:footerReference w:type="default" r:id="rId7"/>
      <w:headerReference w:type="first" r:id="rId8"/>
      <w:pgSz w:w="11906" w:h="16834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7D" w:rsidRDefault="00BE447D" w:rsidP="002D50BA">
      <w:pPr>
        <w:spacing w:after="0" w:line="240" w:lineRule="auto"/>
      </w:pPr>
      <w:r>
        <w:separator/>
      </w:r>
    </w:p>
  </w:endnote>
  <w:endnote w:type="continuationSeparator" w:id="0">
    <w:p w:rsidR="00BE447D" w:rsidRDefault="00BE447D" w:rsidP="002D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5F" w:rsidRPr="0011385F" w:rsidRDefault="00BE447D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11385F" w:rsidRDefault="00BE44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7D" w:rsidRDefault="00BE447D" w:rsidP="002D50BA">
      <w:pPr>
        <w:spacing w:after="0" w:line="240" w:lineRule="auto"/>
      </w:pPr>
      <w:r>
        <w:separator/>
      </w:r>
    </w:p>
  </w:footnote>
  <w:footnote w:type="continuationSeparator" w:id="0">
    <w:p w:rsidR="00BE447D" w:rsidRDefault="00BE447D" w:rsidP="002D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1497"/>
      <w:docPartObj>
        <w:docPartGallery w:val="Page Numbers (Top of Page)"/>
        <w:docPartUnique/>
      </w:docPartObj>
    </w:sdtPr>
    <w:sdtContent>
      <w:p w:rsidR="007562ED" w:rsidRDefault="00B61E50">
        <w:pPr>
          <w:pStyle w:val="a3"/>
          <w:jc w:val="center"/>
        </w:pPr>
        <w:r>
          <w:fldChar w:fldCharType="begin"/>
        </w:r>
        <w:r w:rsidR="00FE7D80">
          <w:instrText xml:space="preserve"> PAGE   \* MERGEFORMAT </w:instrText>
        </w:r>
        <w:r>
          <w:fldChar w:fldCharType="separate"/>
        </w:r>
        <w:r w:rsidR="00112E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2ED" w:rsidRDefault="00BE44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1B" w:rsidRDefault="00BE447D">
    <w:pPr>
      <w:pStyle w:val="a3"/>
      <w:jc w:val="center"/>
    </w:pPr>
  </w:p>
  <w:p w:rsidR="00486B1B" w:rsidRDefault="00BE44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D80"/>
    <w:rsid w:val="00112E44"/>
    <w:rsid w:val="002D50BA"/>
    <w:rsid w:val="004E79A1"/>
    <w:rsid w:val="0069168B"/>
    <w:rsid w:val="00694E57"/>
    <w:rsid w:val="00B61E50"/>
    <w:rsid w:val="00B9614C"/>
    <w:rsid w:val="00BE447D"/>
    <w:rsid w:val="00FE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7D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E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D80"/>
  </w:style>
  <w:style w:type="paragraph" w:styleId="a5">
    <w:name w:val="footer"/>
    <w:basedOn w:val="a"/>
    <w:link w:val="a6"/>
    <w:uiPriority w:val="99"/>
    <w:unhideWhenUsed/>
    <w:rsid w:val="00FE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Полоскин Геннадий Алексеевич</dc:creator>
  <cp:lastModifiedBy>antropov</cp:lastModifiedBy>
  <cp:revision>6</cp:revision>
  <dcterms:created xsi:type="dcterms:W3CDTF">2023-11-17T08:06:00Z</dcterms:created>
  <dcterms:modified xsi:type="dcterms:W3CDTF">2023-11-17T08:23:00Z</dcterms:modified>
</cp:coreProperties>
</file>